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44" w:rsidRDefault="00DF3744" w:rsidP="00DF3744">
      <w:pPr>
        <w:jc w:val="center"/>
        <w:rPr>
          <w:b/>
          <w:lang w:val="ru-RU"/>
        </w:rPr>
      </w:pPr>
      <w:r>
        <w:rPr>
          <w:b/>
          <w:lang w:val="ru-RU"/>
        </w:rPr>
        <w:t>Собрание депутатов Сторожевского сельсовета</w:t>
      </w:r>
    </w:p>
    <w:p w:rsidR="00DF3744" w:rsidRDefault="00DF3744" w:rsidP="00DF3744">
      <w:pPr>
        <w:jc w:val="center"/>
        <w:rPr>
          <w:b/>
          <w:lang w:val="ru-RU"/>
        </w:rPr>
      </w:pPr>
      <w:r>
        <w:rPr>
          <w:b/>
          <w:lang w:val="ru-RU"/>
        </w:rPr>
        <w:t>Большесолдатского  района</w:t>
      </w:r>
    </w:p>
    <w:p w:rsidR="00DF3744" w:rsidRDefault="00DF3744" w:rsidP="00DF3744">
      <w:pPr>
        <w:jc w:val="center"/>
        <w:rPr>
          <w:b/>
          <w:lang w:val="ru-RU"/>
        </w:rPr>
      </w:pPr>
      <w:r>
        <w:rPr>
          <w:b/>
          <w:lang w:val="ru-RU"/>
        </w:rPr>
        <w:t>Курской области</w:t>
      </w:r>
    </w:p>
    <w:p w:rsidR="00DF3744" w:rsidRDefault="00DF3744" w:rsidP="00DF3744">
      <w:pPr>
        <w:jc w:val="center"/>
        <w:rPr>
          <w:b/>
          <w:lang w:val="ru-RU"/>
        </w:rPr>
      </w:pPr>
    </w:p>
    <w:p w:rsidR="00DF3744" w:rsidRDefault="00DF3744" w:rsidP="00DF3744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DF3744" w:rsidRDefault="00DF3744" w:rsidP="00DF3744">
      <w:pPr>
        <w:jc w:val="center"/>
        <w:rPr>
          <w:b/>
          <w:lang w:val="ru-RU"/>
        </w:rPr>
      </w:pPr>
    </w:p>
    <w:p w:rsidR="00DF3744" w:rsidRDefault="00DF3744" w:rsidP="00DF3744">
      <w:pPr>
        <w:rPr>
          <w:lang w:val="ru-RU"/>
        </w:rPr>
      </w:pPr>
      <w:r>
        <w:rPr>
          <w:lang w:val="ru-RU"/>
        </w:rPr>
        <w:t>30.08.2012 г. № 16</w:t>
      </w:r>
    </w:p>
    <w:p w:rsidR="00DF3744" w:rsidRDefault="00DF3744" w:rsidP="00DF3744">
      <w:pPr>
        <w:rPr>
          <w:lang w:val="ru-RU"/>
        </w:rPr>
      </w:pPr>
      <w:r>
        <w:rPr>
          <w:lang w:val="ru-RU"/>
        </w:rPr>
        <w:t>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торожевое</w:t>
      </w:r>
    </w:p>
    <w:p w:rsidR="00DF3744" w:rsidRDefault="00DF3744" w:rsidP="00DF3744">
      <w:pPr>
        <w:rPr>
          <w:lang w:val="ru-RU"/>
        </w:rPr>
      </w:pPr>
    </w:p>
    <w:p w:rsidR="00DF3744" w:rsidRPr="00DF3744" w:rsidRDefault="00DF3744" w:rsidP="00DF3744">
      <w:pPr>
        <w:rPr>
          <w:b/>
          <w:lang w:val="ru-RU"/>
        </w:rPr>
      </w:pPr>
      <w:r w:rsidRPr="00DF3744">
        <w:rPr>
          <w:b/>
          <w:lang w:val="ru-RU"/>
        </w:rPr>
        <w:t xml:space="preserve">О ревизионной комиссии </w:t>
      </w:r>
    </w:p>
    <w:p w:rsidR="00DF3744" w:rsidRPr="00DF3744" w:rsidRDefault="00DF3744" w:rsidP="00DF3744">
      <w:pPr>
        <w:rPr>
          <w:b/>
          <w:lang w:val="ru-RU"/>
        </w:rPr>
      </w:pPr>
      <w:r w:rsidRPr="00DF3744">
        <w:rPr>
          <w:b/>
          <w:lang w:val="ru-RU"/>
        </w:rPr>
        <w:t>Сторожевского сельсовета</w:t>
      </w:r>
    </w:p>
    <w:p w:rsidR="00DF3744" w:rsidRPr="00DF3744" w:rsidRDefault="00DF3744" w:rsidP="00DF3744">
      <w:pPr>
        <w:rPr>
          <w:b/>
          <w:lang w:val="ru-RU"/>
        </w:rPr>
      </w:pPr>
    </w:p>
    <w:p w:rsidR="00DF3744" w:rsidRDefault="00DF3744" w:rsidP="00DF3744">
      <w:pPr>
        <w:rPr>
          <w:lang w:val="ru-RU"/>
        </w:rPr>
      </w:pPr>
    </w:p>
    <w:p w:rsidR="006E626E" w:rsidRPr="006E626E" w:rsidRDefault="00DF3744" w:rsidP="006E626E">
      <w:pPr>
        <w:jc w:val="both"/>
        <w:rPr>
          <w:b/>
          <w:lang w:val="ru-RU"/>
        </w:rPr>
      </w:pPr>
      <w:r>
        <w:rPr>
          <w:lang w:val="ru-RU"/>
        </w:rPr>
        <w:t xml:space="preserve">      </w:t>
      </w:r>
      <w:r w:rsidR="006E626E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6E626E" w:rsidRPr="006E626E">
        <w:rPr>
          <w:lang w:val="ru-RU"/>
        </w:rPr>
        <w:t xml:space="preserve">С целью осуществления надлежащего финансового </w:t>
      </w:r>
      <w:proofErr w:type="gramStart"/>
      <w:r w:rsidR="006E626E" w:rsidRPr="006E626E">
        <w:rPr>
          <w:lang w:val="ru-RU"/>
        </w:rPr>
        <w:t>контроля за</w:t>
      </w:r>
      <w:proofErr w:type="gramEnd"/>
      <w:r w:rsidR="006E626E" w:rsidRPr="006E626E">
        <w:rPr>
          <w:lang w:val="ru-RU"/>
        </w:rPr>
        <w:t xml:space="preserve"> использованием средств местного бюджета, муниципальной собственности, руководствуясь статьями 157, 265 Бюджетного кодекса Российской Федерации, статьей 38 Федерального закона «Об общих принципах организации местного самоуправления в Российской Федерации» </w:t>
      </w:r>
    </w:p>
    <w:p w:rsidR="00DF3744" w:rsidRDefault="006E626E" w:rsidP="00DF3744">
      <w:pPr>
        <w:rPr>
          <w:lang w:val="ru-RU"/>
        </w:rPr>
      </w:pPr>
      <w:r>
        <w:rPr>
          <w:lang w:val="ru-RU"/>
        </w:rPr>
        <w:t xml:space="preserve">          </w:t>
      </w:r>
      <w:r w:rsidR="00DF3744">
        <w:rPr>
          <w:lang w:val="ru-RU"/>
        </w:rPr>
        <w:t>Собрание депутатов Сторожевского сельсовета Большесолдатского района Курской области РЕШИЛО:</w:t>
      </w:r>
    </w:p>
    <w:p w:rsidR="00DF3744" w:rsidRDefault="00DF3744" w:rsidP="00DF3744">
      <w:pPr>
        <w:rPr>
          <w:lang w:val="ru-RU"/>
        </w:rPr>
      </w:pPr>
      <w:r>
        <w:rPr>
          <w:lang w:val="ru-RU"/>
        </w:rPr>
        <w:t xml:space="preserve">    </w:t>
      </w:r>
    </w:p>
    <w:p w:rsidR="001F0F04" w:rsidRDefault="00DF3744" w:rsidP="00DF374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Создать ревизионную комиссию Сторожевского сельсовета в составе 3-х человек.</w:t>
      </w:r>
    </w:p>
    <w:p w:rsidR="00DF3744" w:rsidRDefault="00DF3744" w:rsidP="00DF3744">
      <w:pPr>
        <w:pStyle w:val="a3"/>
        <w:ind w:left="825"/>
        <w:rPr>
          <w:lang w:val="ru-RU"/>
        </w:rPr>
      </w:pPr>
      <w:r>
        <w:rPr>
          <w:lang w:val="ru-RU"/>
        </w:rPr>
        <w:t>Приложение № 1.</w:t>
      </w:r>
    </w:p>
    <w:p w:rsidR="00DF3744" w:rsidRDefault="00DF3744" w:rsidP="00DF3744">
      <w:pPr>
        <w:rPr>
          <w:lang w:val="ru-RU"/>
        </w:rPr>
      </w:pPr>
      <w:r>
        <w:rPr>
          <w:lang w:val="ru-RU"/>
        </w:rPr>
        <w:t xml:space="preserve"> </w:t>
      </w:r>
    </w:p>
    <w:p w:rsidR="00DF3744" w:rsidRDefault="00DF3744" w:rsidP="00DF374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Утвердить Положение о ревизионной комиссии Сторожевского сельсовета.</w:t>
      </w:r>
    </w:p>
    <w:p w:rsidR="00DF3744" w:rsidRDefault="00DF3744" w:rsidP="00DF3744">
      <w:pPr>
        <w:pStyle w:val="a3"/>
        <w:ind w:left="825"/>
        <w:rPr>
          <w:lang w:val="ru-RU"/>
        </w:rPr>
      </w:pPr>
      <w:r>
        <w:rPr>
          <w:lang w:val="ru-RU"/>
        </w:rPr>
        <w:t>Приложение № 2.</w:t>
      </w:r>
    </w:p>
    <w:p w:rsidR="006E626E" w:rsidRDefault="006E626E" w:rsidP="006E626E">
      <w:pPr>
        <w:rPr>
          <w:lang w:val="ru-RU"/>
        </w:rPr>
      </w:pPr>
      <w:r>
        <w:rPr>
          <w:lang w:val="ru-RU"/>
        </w:rPr>
        <w:t xml:space="preserve">  </w:t>
      </w:r>
    </w:p>
    <w:p w:rsidR="006E626E" w:rsidRPr="006E626E" w:rsidRDefault="006E626E" w:rsidP="006E626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Настоящее решение вступает в силу со дня его подписания.</w:t>
      </w:r>
    </w:p>
    <w:p w:rsidR="00DF3744" w:rsidRDefault="00DF3744" w:rsidP="00DF3744">
      <w:pPr>
        <w:pStyle w:val="a3"/>
        <w:ind w:left="825"/>
        <w:rPr>
          <w:lang w:val="ru-RU"/>
        </w:rPr>
      </w:pPr>
    </w:p>
    <w:p w:rsidR="00DF3744" w:rsidRDefault="00DF3744" w:rsidP="00DF3744">
      <w:pPr>
        <w:pStyle w:val="a3"/>
        <w:ind w:left="825"/>
        <w:rPr>
          <w:lang w:val="ru-RU"/>
        </w:rPr>
      </w:pPr>
    </w:p>
    <w:p w:rsidR="00DF3744" w:rsidRDefault="00DF3744" w:rsidP="00DF3744">
      <w:pPr>
        <w:pStyle w:val="a3"/>
        <w:ind w:left="825"/>
        <w:rPr>
          <w:lang w:val="ru-RU"/>
        </w:rPr>
      </w:pPr>
    </w:p>
    <w:p w:rsidR="00DF3744" w:rsidRDefault="00DF3744" w:rsidP="00743ABB">
      <w:pPr>
        <w:jc w:val="center"/>
        <w:rPr>
          <w:lang w:val="ru-RU"/>
        </w:rPr>
      </w:pPr>
      <w:r w:rsidRPr="00DF3744">
        <w:rPr>
          <w:lang w:val="ru-RU"/>
        </w:rPr>
        <w:t>Глава Сторожевского сельсовета                                                         А.С.</w:t>
      </w:r>
      <w:proofErr w:type="gramStart"/>
      <w:r w:rsidRPr="00DF3744">
        <w:rPr>
          <w:lang w:val="ru-RU"/>
        </w:rPr>
        <w:t>Петин</w:t>
      </w:r>
      <w:proofErr w:type="gramEnd"/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1C7879" w:rsidRDefault="001C7879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1C7879" w:rsidRDefault="001C7879" w:rsidP="001C7879">
      <w:pPr>
        <w:jc w:val="center"/>
        <w:rPr>
          <w:b/>
          <w:lang w:val="ru-RU"/>
        </w:rPr>
      </w:pPr>
      <w:r>
        <w:rPr>
          <w:b/>
          <w:lang w:val="ru-RU"/>
        </w:rPr>
        <w:t>Собрание депутатов Сторожевского сельсовета</w:t>
      </w:r>
    </w:p>
    <w:p w:rsidR="001C7879" w:rsidRDefault="001C7879" w:rsidP="001C7879">
      <w:pPr>
        <w:jc w:val="center"/>
        <w:rPr>
          <w:b/>
          <w:lang w:val="ru-RU"/>
        </w:rPr>
      </w:pPr>
      <w:r>
        <w:rPr>
          <w:b/>
          <w:lang w:val="ru-RU"/>
        </w:rPr>
        <w:t>Большесолдатского  района</w:t>
      </w:r>
    </w:p>
    <w:p w:rsidR="001C7879" w:rsidRDefault="001C7879" w:rsidP="001C7879">
      <w:pPr>
        <w:jc w:val="center"/>
        <w:rPr>
          <w:b/>
          <w:lang w:val="ru-RU"/>
        </w:rPr>
      </w:pPr>
      <w:r>
        <w:rPr>
          <w:b/>
          <w:lang w:val="ru-RU"/>
        </w:rPr>
        <w:t>Курской области</w:t>
      </w:r>
    </w:p>
    <w:p w:rsidR="001C7879" w:rsidRDefault="001C7879" w:rsidP="001C7879">
      <w:pPr>
        <w:jc w:val="center"/>
        <w:rPr>
          <w:b/>
          <w:lang w:val="ru-RU"/>
        </w:rPr>
      </w:pPr>
    </w:p>
    <w:p w:rsidR="001C7879" w:rsidRDefault="001C7879" w:rsidP="001C7879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1C7879" w:rsidRDefault="001C7879" w:rsidP="001C7879">
      <w:pPr>
        <w:jc w:val="center"/>
        <w:rPr>
          <w:b/>
          <w:lang w:val="ru-RU"/>
        </w:rPr>
      </w:pPr>
    </w:p>
    <w:p w:rsidR="001C7879" w:rsidRDefault="003F4BFE" w:rsidP="001C7879">
      <w:pPr>
        <w:rPr>
          <w:lang w:val="ru-RU"/>
        </w:rPr>
      </w:pPr>
      <w:r>
        <w:rPr>
          <w:lang w:val="ru-RU"/>
        </w:rPr>
        <w:t>30.08.2012 г. № 16</w:t>
      </w:r>
    </w:p>
    <w:p w:rsidR="001C7879" w:rsidRDefault="001C7879" w:rsidP="001C7879">
      <w:pPr>
        <w:rPr>
          <w:lang w:val="ru-RU"/>
        </w:rPr>
      </w:pPr>
      <w:r>
        <w:rPr>
          <w:lang w:val="ru-RU"/>
        </w:rPr>
        <w:t>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торожевое</w:t>
      </w:r>
    </w:p>
    <w:p w:rsidR="001C7879" w:rsidRDefault="001C7879" w:rsidP="001C7879">
      <w:pPr>
        <w:rPr>
          <w:lang w:val="ru-RU"/>
        </w:rPr>
      </w:pPr>
    </w:p>
    <w:p w:rsidR="001C7879" w:rsidRPr="00DF3744" w:rsidRDefault="001C7879" w:rsidP="001C7879">
      <w:pPr>
        <w:rPr>
          <w:b/>
          <w:lang w:val="ru-RU"/>
        </w:rPr>
      </w:pPr>
      <w:r w:rsidRPr="00DF3744">
        <w:rPr>
          <w:b/>
          <w:lang w:val="ru-RU"/>
        </w:rPr>
        <w:t xml:space="preserve">О ревизионной комиссии </w:t>
      </w:r>
    </w:p>
    <w:p w:rsidR="001C7879" w:rsidRPr="00DF3744" w:rsidRDefault="001C7879" w:rsidP="001C7879">
      <w:pPr>
        <w:rPr>
          <w:b/>
          <w:lang w:val="ru-RU"/>
        </w:rPr>
      </w:pPr>
      <w:r w:rsidRPr="00DF3744">
        <w:rPr>
          <w:b/>
          <w:lang w:val="ru-RU"/>
        </w:rPr>
        <w:t>Сторожевского сельсовета</w:t>
      </w:r>
    </w:p>
    <w:p w:rsidR="001C7879" w:rsidRPr="00DF3744" w:rsidRDefault="001C7879" w:rsidP="001C7879">
      <w:pPr>
        <w:rPr>
          <w:b/>
          <w:lang w:val="ru-RU"/>
        </w:rPr>
      </w:pPr>
    </w:p>
    <w:p w:rsidR="001C7879" w:rsidRDefault="001C7879" w:rsidP="001C7879">
      <w:pPr>
        <w:rPr>
          <w:lang w:val="ru-RU"/>
        </w:rPr>
      </w:pPr>
    </w:p>
    <w:p w:rsidR="001C7879" w:rsidRPr="006E626E" w:rsidRDefault="001C7879" w:rsidP="001C7879">
      <w:pPr>
        <w:jc w:val="both"/>
        <w:rPr>
          <w:b/>
          <w:lang w:val="ru-RU"/>
        </w:rPr>
      </w:pPr>
      <w:r>
        <w:rPr>
          <w:lang w:val="ru-RU"/>
        </w:rPr>
        <w:t xml:space="preserve">          </w:t>
      </w:r>
      <w:r w:rsidRPr="006E626E">
        <w:rPr>
          <w:lang w:val="ru-RU"/>
        </w:rPr>
        <w:t xml:space="preserve">С целью осуществления надлежащего финансового </w:t>
      </w:r>
      <w:proofErr w:type="gramStart"/>
      <w:r w:rsidRPr="006E626E">
        <w:rPr>
          <w:lang w:val="ru-RU"/>
        </w:rPr>
        <w:t>контроля за</w:t>
      </w:r>
      <w:proofErr w:type="gramEnd"/>
      <w:r w:rsidRPr="006E626E">
        <w:rPr>
          <w:lang w:val="ru-RU"/>
        </w:rPr>
        <w:t xml:space="preserve"> использованием средств местного бюджета, муниципальной собственности, руководствуясь статьями 157, 265 Бюджетного кодекса Российской Федерации, статьей 38 Федерального закона «Об общих принципах организации местного самоуправления в Российской Федерации» </w:t>
      </w:r>
    </w:p>
    <w:p w:rsidR="001C7879" w:rsidRDefault="001C7879" w:rsidP="001C7879">
      <w:pPr>
        <w:rPr>
          <w:lang w:val="ru-RU"/>
        </w:rPr>
      </w:pPr>
      <w:r>
        <w:rPr>
          <w:lang w:val="ru-RU"/>
        </w:rPr>
        <w:t xml:space="preserve">          Собрание депутатов Сторожевского сельсовета Большесолдатского района Курской области РЕШИЛО:</w:t>
      </w:r>
    </w:p>
    <w:p w:rsidR="001C7879" w:rsidRDefault="001C7879" w:rsidP="001C7879">
      <w:pPr>
        <w:rPr>
          <w:lang w:val="ru-RU"/>
        </w:rPr>
      </w:pPr>
      <w:r>
        <w:rPr>
          <w:lang w:val="ru-RU"/>
        </w:rPr>
        <w:t xml:space="preserve">    </w:t>
      </w:r>
    </w:p>
    <w:p w:rsidR="001C7879" w:rsidRDefault="001C7879" w:rsidP="001C787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Создать ревизионную комиссию Сторожевского сельсовета в составе 3-х человек.</w:t>
      </w:r>
    </w:p>
    <w:p w:rsidR="001C7879" w:rsidRDefault="001C7879" w:rsidP="001C7879">
      <w:pPr>
        <w:pStyle w:val="a3"/>
        <w:ind w:left="825"/>
        <w:rPr>
          <w:lang w:val="ru-RU"/>
        </w:rPr>
      </w:pPr>
      <w:r>
        <w:rPr>
          <w:lang w:val="ru-RU"/>
        </w:rPr>
        <w:t>Приложение № 1.</w:t>
      </w:r>
    </w:p>
    <w:p w:rsidR="001C7879" w:rsidRDefault="001C7879" w:rsidP="001C7879">
      <w:pPr>
        <w:rPr>
          <w:lang w:val="ru-RU"/>
        </w:rPr>
      </w:pPr>
      <w:r>
        <w:rPr>
          <w:lang w:val="ru-RU"/>
        </w:rPr>
        <w:t xml:space="preserve"> </w:t>
      </w:r>
    </w:p>
    <w:p w:rsidR="001C7879" w:rsidRDefault="001C7879" w:rsidP="001C787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Утвердить Положение о ревизионной комиссии Сторожевского сельсовета.</w:t>
      </w:r>
    </w:p>
    <w:p w:rsidR="001C7879" w:rsidRDefault="001C7879" w:rsidP="001C7879">
      <w:pPr>
        <w:pStyle w:val="a3"/>
        <w:ind w:left="825"/>
        <w:rPr>
          <w:lang w:val="ru-RU"/>
        </w:rPr>
      </w:pPr>
      <w:r>
        <w:rPr>
          <w:lang w:val="ru-RU"/>
        </w:rPr>
        <w:t>Приложение № 2.</w:t>
      </w:r>
    </w:p>
    <w:p w:rsidR="001C7879" w:rsidRDefault="001C7879" w:rsidP="001C7879">
      <w:pPr>
        <w:rPr>
          <w:lang w:val="ru-RU"/>
        </w:rPr>
      </w:pPr>
      <w:r>
        <w:rPr>
          <w:lang w:val="ru-RU"/>
        </w:rPr>
        <w:t xml:space="preserve">  </w:t>
      </w:r>
    </w:p>
    <w:p w:rsidR="001C7879" w:rsidRPr="006E626E" w:rsidRDefault="001C7879" w:rsidP="001C787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Настоящее решение вступает в силу со дня его подписания.</w:t>
      </w:r>
    </w:p>
    <w:p w:rsidR="001C7879" w:rsidRDefault="001C7879" w:rsidP="001C7879">
      <w:pPr>
        <w:pStyle w:val="a3"/>
        <w:ind w:left="825"/>
        <w:rPr>
          <w:lang w:val="ru-RU"/>
        </w:rPr>
      </w:pPr>
    </w:p>
    <w:p w:rsidR="001C7879" w:rsidRDefault="001C7879" w:rsidP="001C7879">
      <w:pPr>
        <w:pStyle w:val="a3"/>
        <w:ind w:left="825"/>
        <w:rPr>
          <w:lang w:val="ru-RU"/>
        </w:rPr>
      </w:pPr>
    </w:p>
    <w:p w:rsidR="001C7879" w:rsidRDefault="001C7879" w:rsidP="001C7879">
      <w:pPr>
        <w:pStyle w:val="a3"/>
        <w:ind w:left="825"/>
        <w:rPr>
          <w:lang w:val="ru-RU"/>
        </w:rPr>
      </w:pPr>
    </w:p>
    <w:p w:rsidR="001C7879" w:rsidRDefault="001C7879" w:rsidP="001C7879">
      <w:pPr>
        <w:jc w:val="center"/>
        <w:rPr>
          <w:lang w:val="ru-RU"/>
        </w:rPr>
      </w:pPr>
      <w:r w:rsidRPr="00DF3744">
        <w:rPr>
          <w:lang w:val="ru-RU"/>
        </w:rPr>
        <w:t>Глава Сторожевского сельсовета                                                         А.С.</w:t>
      </w:r>
      <w:proofErr w:type="gramStart"/>
      <w:r w:rsidRPr="00DF3744">
        <w:rPr>
          <w:lang w:val="ru-RU"/>
        </w:rPr>
        <w:t>Петин</w:t>
      </w:r>
      <w:proofErr w:type="gramEnd"/>
    </w:p>
    <w:p w:rsidR="001C7879" w:rsidRDefault="001C7879" w:rsidP="001C7879">
      <w:pPr>
        <w:jc w:val="center"/>
        <w:rPr>
          <w:lang w:val="ru-RU"/>
        </w:rPr>
      </w:pPr>
    </w:p>
    <w:p w:rsidR="001C7879" w:rsidRDefault="001C7879" w:rsidP="001C7879">
      <w:pPr>
        <w:jc w:val="center"/>
        <w:rPr>
          <w:lang w:val="ru-RU"/>
        </w:rPr>
      </w:pPr>
    </w:p>
    <w:p w:rsidR="001C7879" w:rsidRDefault="001C7879" w:rsidP="001C7879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7477C3" w:rsidRDefault="007477C3" w:rsidP="00743ABB">
      <w:pPr>
        <w:jc w:val="center"/>
        <w:rPr>
          <w:lang w:val="ru-RU"/>
        </w:rPr>
      </w:pPr>
    </w:p>
    <w:p w:rsidR="007477C3" w:rsidRDefault="007477C3" w:rsidP="00743ABB">
      <w:pPr>
        <w:jc w:val="center"/>
        <w:rPr>
          <w:lang w:val="ru-RU"/>
        </w:rPr>
      </w:pPr>
    </w:p>
    <w:p w:rsidR="007477C3" w:rsidRDefault="007477C3" w:rsidP="00743ABB">
      <w:pPr>
        <w:jc w:val="center"/>
        <w:rPr>
          <w:lang w:val="ru-RU"/>
        </w:rPr>
      </w:pPr>
    </w:p>
    <w:p w:rsidR="007477C3" w:rsidRDefault="007477C3" w:rsidP="00743ABB">
      <w:pPr>
        <w:jc w:val="center"/>
        <w:rPr>
          <w:lang w:val="ru-RU"/>
        </w:rPr>
      </w:pPr>
    </w:p>
    <w:p w:rsidR="007477C3" w:rsidRDefault="007477C3" w:rsidP="00743ABB">
      <w:pPr>
        <w:jc w:val="center"/>
        <w:rPr>
          <w:lang w:val="ru-RU"/>
        </w:rPr>
      </w:pPr>
    </w:p>
    <w:p w:rsidR="00743ABB" w:rsidRDefault="00743ABB" w:rsidP="006E626E">
      <w:pPr>
        <w:rPr>
          <w:lang w:val="ru-RU"/>
        </w:rPr>
      </w:pPr>
    </w:p>
    <w:p w:rsidR="00743ABB" w:rsidRDefault="00743ABB" w:rsidP="00743ABB">
      <w:pPr>
        <w:rPr>
          <w:b/>
          <w:lang w:val="ru-RU"/>
        </w:rPr>
      </w:pPr>
    </w:p>
    <w:p w:rsidR="00743ABB" w:rsidRPr="006E626E" w:rsidRDefault="00743ABB" w:rsidP="00743ABB">
      <w:pPr>
        <w:spacing w:line="360" w:lineRule="auto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</w:t>
      </w:r>
      <w:r w:rsidRPr="006E626E">
        <w:rPr>
          <w:lang w:val="ru-RU"/>
        </w:rPr>
        <w:t>Приложение № 1</w:t>
      </w:r>
    </w:p>
    <w:p w:rsidR="00743ABB" w:rsidRPr="006E626E" w:rsidRDefault="00743ABB" w:rsidP="00743ABB">
      <w:pPr>
        <w:spacing w:line="360" w:lineRule="auto"/>
        <w:rPr>
          <w:lang w:val="ru-RU"/>
        </w:rPr>
      </w:pPr>
      <w:r w:rsidRPr="006E626E">
        <w:rPr>
          <w:lang w:val="ru-RU"/>
        </w:rPr>
        <w:t xml:space="preserve">                                                                                           к решению Собрания депутатов</w:t>
      </w:r>
    </w:p>
    <w:p w:rsidR="00743ABB" w:rsidRPr="006E626E" w:rsidRDefault="00743ABB" w:rsidP="00743ABB">
      <w:pPr>
        <w:spacing w:line="360" w:lineRule="auto"/>
        <w:rPr>
          <w:lang w:val="ru-RU"/>
        </w:rPr>
      </w:pPr>
      <w:r w:rsidRPr="006E626E">
        <w:rPr>
          <w:lang w:val="ru-RU"/>
        </w:rPr>
        <w:t xml:space="preserve">                                                                                              Сторожевского сельсовета</w:t>
      </w:r>
    </w:p>
    <w:p w:rsidR="00743ABB" w:rsidRPr="006E626E" w:rsidRDefault="00743ABB" w:rsidP="00743ABB">
      <w:pPr>
        <w:spacing w:line="360" w:lineRule="auto"/>
        <w:rPr>
          <w:lang w:val="ru-RU"/>
        </w:rPr>
      </w:pPr>
      <w:r w:rsidRPr="006E626E">
        <w:rPr>
          <w:lang w:val="ru-RU"/>
        </w:rPr>
        <w:t xml:space="preserve">                                                                                                      от 30.08.2012г. № 16</w:t>
      </w:r>
    </w:p>
    <w:p w:rsidR="00743ABB" w:rsidRDefault="00743ABB" w:rsidP="00743ABB">
      <w:pPr>
        <w:spacing w:line="360" w:lineRule="auto"/>
        <w:rPr>
          <w:b/>
          <w:lang w:val="ru-RU"/>
        </w:rPr>
      </w:pPr>
    </w:p>
    <w:p w:rsidR="00743ABB" w:rsidRDefault="00743ABB" w:rsidP="00743ABB">
      <w:pPr>
        <w:spacing w:line="360" w:lineRule="auto"/>
        <w:rPr>
          <w:lang w:val="ru-RU"/>
        </w:rPr>
      </w:pPr>
    </w:p>
    <w:p w:rsidR="00743ABB" w:rsidRDefault="00743ABB" w:rsidP="00743ABB">
      <w:pPr>
        <w:spacing w:line="360" w:lineRule="auto"/>
        <w:ind w:left="420"/>
        <w:jc w:val="center"/>
        <w:rPr>
          <w:b/>
          <w:lang w:val="ru-RU"/>
        </w:rPr>
      </w:pPr>
      <w:r>
        <w:rPr>
          <w:b/>
          <w:lang w:val="ru-RU"/>
        </w:rPr>
        <w:t>Состав ревизионной комиссии</w:t>
      </w:r>
    </w:p>
    <w:p w:rsidR="00743ABB" w:rsidRDefault="00743ABB" w:rsidP="00743ABB">
      <w:pPr>
        <w:spacing w:line="360" w:lineRule="auto"/>
        <w:ind w:left="420"/>
        <w:jc w:val="center"/>
        <w:rPr>
          <w:b/>
          <w:lang w:val="ru-RU"/>
        </w:rPr>
      </w:pPr>
      <w:r>
        <w:rPr>
          <w:b/>
          <w:lang w:val="ru-RU"/>
        </w:rPr>
        <w:t>Сторожевского сельсовета</w:t>
      </w:r>
    </w:p>
    <w:p w:rsidR="00743ABB" w:rsidRDefault="00743ABB" w:rsidP="00743ABB">
      <w:pPr>
        <w:spacing w:line="360" w:lineRule="auto"/>
        <w:ind w:left="420"/>
        <w:rPr>
          <w:b/>
          <w:lang w:val="ru-RU"/>
        </w:rPr>
      </w:pP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lang w:val="ru-RU"/>
        </w:rPr>
        <w:t xml:space="preserve">                                          Председатель комиссии: 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b/>
          <w:lang w:val="ru-RU"/>
        </w:rPr>
        <w:t>Щербакова Татьяна Степановна</w:t>
      </w:r>
      <w:r>
        <w:rPr>
          <w:lang w:val="ru-RU"/>
        </w:rPr>
        <w:t xml:space="preserve">    -   депутат от избирательного округа № 4,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lang w:val="ru-RU"/>
        </w:rPr>
        <w:t xml:space="preserve">                                                               директор Сторожевского ЦСДК,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lang w:val="ru-RU"/>
        </w:rPr>
        <w:t xml:space="preserve">                                             Члены комиссии: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b/>
          <w:lang w:val="ru-RU"/>
        </w:rPr>
        <w:t>Русанова Галина Николаевна</w:t>
      </w:r>
      <w:r>
        <w:rPr>
          <w:lang w:val="ru-RU"/>
        </w:rPr>
        <w:t xml:space="preserve"> -   </w:t>
      </w:r>
      <w:r w:rsidR="00A92548">
        <w:rPr>
          <w:lang w:val="ru-RU"/>
        </w:rPr>
        <w:t xml:space="preserve">       </w:t>
      </w:r>
      <w:r>
        <w:rPr>
          <w:lang w:val="ru-RU"/>
        </w:rPr>
        <w:t>депутат от избирательного округа № 5.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b/>
          <w:lang w:val="ru-RU"/>
        </w:rPr>
        <w:t>Разиньков Владимир Михайлович</w:t>
      </w:r>
      <w:r>
        <w:rPr>
          <w:lang w:val="ru-RU"/>
        </w:rPr>
        <w:t xml:space="preserve">–  </w:t>
      </w:r>
      <w:proofErr w:type="gramStart"/>
      <w:r>
        <w:rPr>
          <w:lang w:val="ru-RU"/>
        </w:rPr>
        <w:t>де</w:t>
      </w:r>
      <w:proofErr w:type="gramEnd"/>
      <w:r>
        <w:rPr>
          <w:lang w:val="ru-RU"/>
        </w:rPr>
        <w:t>путат от избирательного округа № 2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743ABB" w:rsidRDefault="00743ABB" w:rsidP="00743ABB">
      <w:pPr>
        <w:spacing w:line="360" w:lineRule="auto"/>
        <w:ind w:left="420"/>
        <w:rPr>
          <w:lang w:val="ru-RU"/>
        </w:rPr>
      </w:pPr>
    </w:p>
    <w:p w:rsidR="00743ABB" w:rsidRDefault="00743ABB" w:rsidP="00743ABB">
      <w:pPr>
        <w:spacing w:line="360" w:lineRule="auto"/>
        <w:ind w:left="420"/>
        <w:rPr>
          <w:lang w:val="ru-RU"/>
        </w:rPr>
      </w:pPr>
    </w:p>
    <w:p w:rsidR="00743ABB" w:rsidRDefault="00743ABB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743ABB">
      <w:pPr>
        <w:jc w:val="center"/>
        <w:rPr>
          <w:lang w:val="ru-RU"/>
        </w:rPr>
      </w:pPr>
    </w:p>
    <w:p w:rsidR="006E626E" w:rsidRDefault="006E626E" w:rsidP="006E626E">
      <w:pPr>
        <w:jc w:val="both"/>
        <w:rPr>
          <w:i/>
          <w:lang w:val="ru-RU"/>
        </w:rPr>
      </w:pPr>
    </w:p>
    <w:p w:rsidR="006E626E" w:rsidRDefault="006E626E" w:rsidP="006E626E">
      <w:pPr>
        <w:ind w:firstLine="720"/>
        <w:jc w:val="both"/>
        <w:rPr>
          <w:lang w:val="ru-RU"/>
        </w:rPr>
      </w:pPr>
    </w:p>
    <w:p w:rsidR="006E626E" w:rsidRDefault="006E626E" w:rsidP="006E626E">
      <w:pPr>
        <w:ind w:firstLine="5400"/>
        <w:jc w:val="both"/>
        <w:rPr>
          <w:lang w:val="ru-RU"/>
        </w:rPr>
      </w:pPr>
      <w:r>
        <w:rPr>
          <w:lang w:val="ru-RU"/>
        </w:rPr>
        <w:lastRenderedPageBreak/>
        <w:t xml:space="preserve">           </w:t>
      </w:r>
    </w:p>
    <w:p w:rsidR="009715E1" w:rsidRDefault="006E626E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Cs/>
          <w:color w:val="103550"/>
          <w:sz w:val="18"/>
          <w:szCs w:val="18"/>
        </w:rPr>
      </w:pPr>
      <w:r>
        <w:rPr>
          <w:lang w:val="ru-RU"/>
        </w:rPr>
        <w:t xml:space="preserve">                       </w:t>
      </w:r>
      <w:r w:rsidR="009715E1">
        <w:rPr>
          <w:rFonts w:ascii="Verdana" w:hAnsi="Verdana"/>
          <w:bCs/>
          <w:color w:val="103550"/>
          <w:sz w:val="18"/>
          <w:szCs w:val="18"/>
        </w:rPr>
        <w:t xml:space="preserve">Приложение № 2                                                      </w:t>
      </w: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Cs/>
          <w:color w:val="103550"/>
          <w:sz w:val="18"/>
          <w:szCs w:val="18"/>
        </w:rPr>
      </w:pPr>
      <w:r>
        <w:rPr>
          <w:rFonts w:ascii="Verdana" w:hAnsi="Verdana"/>
          <w:bCs/>
          <w:color w:val="103550"/>
          <w:sz w:val="18"/>
          <w:szCs w:val="18"/>
        </w:rPr>
        <w:t xml:space="preserve">                                                                                               к решению Собрания депутатов</w:t>
      </w: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Cs/>
          <w:color w:val="103550"/>
          <w:sz w:val="18"/>
          <w:szCs w:val="18"/>
        </w:rPr>
      </w:pPr>
      <w:r>
        <w:rPr>
          <w:rFonts w:ascii="Verdana" w:hAnsi="Verdana"/>
          <w:bCs/>
          <w:color w:val="103550"/>
          <w:sz w:val="18"/>
          <w:szCs w:val="18"/>
        </w:rPr>
        <w:t xml:space="preserve">                                                                                              Сторожевского сельсовета</w:t>
      </w: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Cs/>
          <w:color w:val="103550"/>
          <w:sz w:val="18"/>
          <w:szCs w:val="18"/>
        </w:rPr>
      </w:pPr>
      <w:r>
        <w:rPr>
          <w:rFonts w:ascii="Verdana" w:hAnsi="Verdana"/>
          <w:bCs/>
          <w:color w:val="103550"/>
          <w:sz w:val="18"/>
          <w:szCs w:val="18"/>
        </w:rPr>
        <w:t xml:space="preserve">                                                                                                  от 30.08.2012г. № 16</w:t>
      </w: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Cs/>
          <w:color w:val="103550"/>
          <w:sz w:val="18"/>
          <w:szCs w:val="18"/>
        </w:rPr>
      </w:pP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/>
          <w:bCs/>
          <w:color w:val="103550"/>
          <w:sz w:val="18"/>
          <w:szCs w:val="18"/>
        </w:rPr>
      </w:pP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/>
          <w:bCs/>
          <w:color w:val="103550"/>
          <w:sz w:val="18"/>
          <w:szCs w:val="18"/>
        </w:rPr>
      </w:pP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/>
          <w:bCs/>
          <w:color w:val="103550"/>
          <w:sz w:val="18"/>
          <w:szCs w:val="18"/>
        </w:rPr>
      </w:pPr>
      <w:r>
        <w:rPr>
          <w:rFonts w:ascii="Verdana" w:hAnsi="Verdana"/>
          <w:b/>
          <w:bCs/>
          <w:color w:val="103550"/>
          <w:sz w:val="18"/>
          <w:szCs w:val="18"/>
        </w:rPr>
        <w:t>Положение</w:t>
      </w:r>
    </w:p>
    <w:p w:rsidR="009715E1" w:rsidRDefault="009715E1" w:rsidP="009715E1">
      <w:pPr>
        <w:shd w:val="clear" w:color="auto" w:fill="E5E5E5"/>
        <w:spacing w:after="150"/>
        <w:jc w:val="center"/>
        <w:outlineLvl w:val="1"/>
        <w:rPr>
          <w:rFonts w:ascii="Verdana" w:hAnsi="Verdana"/>
          <w:b/>
          <w:bCs/>
          <w:color w:val="103550"/>
          <w:sz w:val="18"/>
          <w:szCs w:val="18"/>
        </w:rPr>
      </w:pPr>
      <w:r>
        <w:rPr>
          <w:rFonts w:ascii="Verdana" w:hAnsi="Verdana"/>
          <w:b/>
          <w:bCs/>
          <w:color w:val="103550"/>
          <w:sz w:val="18"/>
          <w:szCs w:val="18"/>
        </w:rPr>
        <w:t>о ревизионной комиссии Сторожевского сельсовета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Настоящее Положение "О ревизионной комиссии  Сторожевского  сельсовета" (далее - Положение) устанавливает статус,  а также объемы полномочий ревизионной комиссии  муниципального образования «Сторожевский сельсовет» Большесолдатского район Курской области. Ревизионная комиссия муниципального образования «Сторожевский сельсовет» Большесолдатского район Курской области образовывается с целью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Глава 1. ОБЩИЕ ПОЛОЖЕНИЯ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Статус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1.1. Ревизионная комиссия  Сторожевского сельсовета является постоянно действующим органом муниципального финансового контроля, образуемым Собранием  депутатов  Сторожевского сельсовета и подотчетным ему.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1.2. В своей деятельности Комиссия руководствуется Конституцией Российской Федерации, законодательством Российской Федерации, законодательством Курской области, Уставом МО «Сторожевский сельсовет», правовыми актами органов местного самоуправления и настоящим Положением.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Задачи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Задачами Комиссии являются: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2.1. Организация и осуществление контроля за своевременным исполнением доходных и расходных статей местного бюджета по объемам, структуре и целевому назначению.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2.2. Организация и осуществление контроля за соблюдением установленного порядка подготовки и рассмотрения проекта местного бюджета, отчета о его исполнении.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2.3. Организация и осуществление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2.4. Определение эффективности и целесообразности расходов бюджетных средств и использования муниципальной собственности.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2.5. Оценка эффективности и целесообразности предоставления льгот по налогам, кредитам за счет средств местного бюджета.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2.6. Оценка обоснованности доходных и расходных статей проектов местного бюджета.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2.7. Финансовая экспертиза проектов нормативных правовых актов органов местного самоуправления, предусматривающих расходы, покрываемые за счет средств местного бюджета, или влияющих на формирование и исполнение местного бюджета.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2.8. 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2.9. Контроль за законностью и своевременностью движения средств местного бюджета в уполномоченных банках и других финансово-кредитных учреждениях в части обслуживания ими местного бюджета.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2.10. Контроль за законностью, рациональностью и эффективностью использования средств, получаемых муниципальным образованием из бюджета Новосибирской области и иных финансовых источников, за состоянием внутреннего долга, а также эффективностью размещения финансовых ресурсов, выдаваемых на возвратной и безвозвратной основе.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2.11. Регулярное представление Собранию  депутатов Сторожевского  сельсовета информации о результатах проводимых контрольных мероприятий.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2.12. Осуществление других мероприятий в пределах своих полномочий.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3. Принципы деятельности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3.1. Комиссия осуществляет свою работу на основе принципов законности, гласности, объективности и независимости от объектов контроля.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Председатель и члены Комиссии осуществляют свои полномочия на общественных началах.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Взаимодействие ревизионной комиссии с органами местного самоуправления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 Органы местного самоуправления оказывают содействие деятельности Комиссии, представляют по ее запросам информацию о результатах проводимых ими ревизий и проверок.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4.2. Комиссия инициирует внеочередные заседания Совета депутатов в соответствии с Регламентом, по предметам своей деятельности имеет право вносить предложения о включении вопросов в повестку дня заседания Совета депутатов.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4.3. Комиссия на основе ревизионных стандартов и накопленного опыта разрабатывает методики проведения ревизий и проверок, которые могут быть применены в практической деятельности органами местного самоуправления.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4.4. В пределах своей компетенции Комиссия вправе осуществлять контрольно-ревизионные мероприятия, взаимодействовать с государственными контрольными органами.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4.5. Комиссия вправе привлекать на договорной основе негосударственные аудиторские фирмы или отдельных специалистов.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Глава </w:t>
      </w:r>
      <w:r>
        <w:rPr>
          <w:rFonts w:ascii="Verdana" w:hAnsi="Verdana"/>
          <w:sz w:val="18"/>
          <w:szCs w:val="18"/>
          <w:lang w:val="en-US"/>
        </w:rPr>
        <w:t>II</w:t>
      </w:r>
      <w:r>
        <w:rPr>
          <w:rFonts w:ascii="Verdana" w:hAnsi="Verdana"/>
          <w:sz w:val="18"/>
          <w:szCs w:val="18"/>
        </w:rPr>
        <w:t>. ПОРЯДОК ОБРАЗОВАНИЯ И СОСТАВ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 Состав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5.1. Комиссия состоит из председателя и двух членов комиссии из состава депутатов.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5.2. Председатель Комиссии назначается на должность Собранием депутатов из числа выборных лиц местного самоуправления. Решение об этом принимается простым большинством голосов от установленного числа депутатов.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5.3. Члены Комиссии утверждаются на должность Собранием депутатов по представлению </w:t>
      </w:r>
      <w:proofErr w:type="gramStart"/>
      <w:r>
        <w:rPr>
          <w:rFonts w:ascii="Verdana" w:hAnsi="Verdana"/>
          <w:sz w:val="18"/>
          <w:szCs w:val="18"/>
        </w:rPr>
        <w:t>Главы .</w:t>
      </w:r>
      <w:proofErr w:type="gramEnd"/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5.4. Председатель и члены Комиссии осуществляют свои полномочия на общественных началах.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6. Председатель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6.1. Председателем Комиссии может быть гражданин Российской Федерации, имеющий опыт профессиональной деятельности в сфере управления, экономики или права.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6.2. Председатель Комиссии осуществляет руководство деятельностью Комиссии, организует ее работу в соответствии с федеральными законами, законами Курской области, Уставом Сторожевского сельсовета и настоящим Положением.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6.3. Председатель Комиссии представляет Комиссию в органах местного самоуправления и иных организациях, структурах, создаваемых ими для решения задач формирования и использования финансовых ресурсов Троицкого сельсовета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6.4. Председатель Комиссии вправе принимать участие в совещаниях, проводимых в органах местного самоуправления при рассмотрении вопросов по управлению и распоряжению финансовыми и материальными ресурсами муниципального образования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Глава </w:t>
      </w:r>
      <w:r>
        <w:rPr>
          <w:rFonts w:ascii="Verdana" w:hAnsi="Verdana"/>
          <w:sz w:val="18"/>
          <w:szCs w:val="18"/>
          <w:lang w:val="en-US"/>
        </w:rPr>
        <w:t>III</w:t>
      </w:r>
      <w:r>
        <w:rPr>
          <w:rFonts w:ascii="Verdana" w:hAnsi="Verdana"/>
          <w:sz w:val="18"/>
          <w:szCs w:val="18"/>
        </w:rPr>
        <w:t>.ПОРЯДОК ДЕЯТЕЛЬНОСТИ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7. Виды деятельности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7.1. В целях решения задач, указанных в статье 2 настоящего Положения, Комиссия обеспечивает единую систему контроля за исполнением местного бюджета, что предусматривает:</w:t>
      </w:r>
    </w:p>
    <w:p w:rsidR="00893D2F" w:rsidRDefault="009715E1" w:rsidP="00893D2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- организацию и проведение предварительного, текущего и последующего контроля за исполнением местного бюджета в отчетном году;</w:t>
      </w:r>
      <w:r>
        <w:rPr>
          <w:rFonts w:ascii="Verdana" w:hAnsi="Verdana"/>
          <w:sz w:val="18"/>
          <w:szCs w:val="18"/>
        </w:rPr>
        <w:br/>
        <w:t>- организацию и проведение контроля за соблюдением установленного порядка подготовки и рассмотрения проекта местного бюджета, отчета о его исполнении;</w:t>
      </w:r>
      <w:r>
        <w:rPr>
          <w:rFonts w:ascii="Verdana" w:hAnsi="Verdana"/>
          <w:sz w:val="18"/>
          <w:szCs w:val="18"/>
        </w:rPr>
        <w:br/>
        <w:t>- организацию и проведение контроля за соблюдением установленного порядка управления и распоряжения имуществом, находящимся в муниципальной собственности;</w:t>
      </w:r>
      <w:r>
        <w:rPr>
          <w:rFonts w:ascii="Verdana" w:hAnsi="Verdana"/>
          <w:sz w:val="18"/>
          <w:szCs w:val="18"/>
        </w:rPr>
        <w:br/>
        <w:t>- экспертизу проектов местного бюджета, иных нормативно-правовых актов, затрагивающих вопросы местного бюджета и финансов муниципального образования;</w:t>
      </w:r>
      <w:r>
        <w:rPr>
          <w:rFonts w:ascii="Verdana" w:hAnsi="Verdana"/>
          <w:sz w:val="18"/>
          <w:szCs w:val="18"/>
        </w:rPr>
        <w:br/>
        <w:t>- анализ и исследование фактов нарушений и отклонений в бюджетном процессе, подготовку и внесение в представительный орган местного самоуправления предложений по их устранению, а также по совершенствованию бюджетного процесса в целом;</w:t>
      </w:r>
      <w:r>
        <w:rPr>
          <w:rFonts w:ascii="Verdana" w:hAnsi="Verdana"/>
          <w:sz w:val="18"/>
          <w:szCs w:val="18"/>
        </w:rPr>
        <w:br/>
        <w:t>- анализ эффективности использования предоставленных льгот по налогам и кредитам за счет средств местного бюджета</w:t>
      </w:r>
      <w:r w:rsidR="00893D2F">
        <w:rPr>
          <w:rFonts w:ascii="Verdana" w:hAnsi="Verdana"/>
          <w:sz w:val="18"/>
          <w:szCs w:val="18"/>
          <w:lang w:val="ru-RU"/>
        </w:rPr>
        <w:t>;</w:t>
      </w:r>
      <w:r>
        <w:rPr>
          <w:rFonts w:ascii="Verdana" w:hAnsi="Verdana"/>
          <w:sz w:val="18"/>
          <w:szCs w:val="18"/>
        </w:rPr>
        <w:br/>
        <w:t>- подготовку и представление в представительный орган местного самоуправления заключений по исполнению местного бюд</w:t>
      </w:r>
      <w:r w:rsidR="00564419">
        <w:rPr>
          <w:rFonts w:ascii="Verdana" w:hAnsi="Verdana"/>
          <w:sz w:val="18"/>
          <w:szCs w:val="18"/>
        </w:rPr>
        <w:t>жета и целевых бюджетных фондов</w:t>
      </w:r>
      <w:r w:rsidR="00564419">
        <w:rPr>
          <w:rFonts w:ascii="Verdana" w:hAnsi="Verdana"/>
          <w:sz w:val="18"/>
          <w:szCs w:val="18"/>
          <w:lang w:val="ru-RU"/>
        </w:rPr>
        <w:t>;</w:t>
      </w:r>
    </w:p>
    <w:p w:rsidR="00893D2F" w:rsidRDefault="00893D2F" w:rsidP="00893D2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-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rFonts w:ascii="Verdana" w:hAnsi="Verdana"/>
          <w:sz w:val="18"/>
          <w:szCs w:val="18"/>
          <w:lang w:val="ru-RU"/>
        </w:rPr>
        <w:t>ств др</w:t>
      </w:r>
      <w:proofErr w:type="gramEnd"/>
      <w:r>
        <w:rPr>
          <w:rFonts w:ascii="Verdana" w:hAnsi="Verdana"/>
          <w:sz w:val="18"/>
          <w:szCs w:val="18"/>
          <w:lang w:val="ru-RU"/>
        </w:rPr>
        <w:t>угими способами по сделкам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64419" w:rsidRDefault="00564419" w:rsidP="00893D2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- осуществление аудита в сфере закупок;</w:t>
      </w:r>
    </w:p>
    <w:p w:rsidR="00564419" w:rsidRDefault="00564419" w:rsidP="00893D2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- </w:t>
      </w:r>
      <w:r w:rsidR="003C38D6">
        <w:rPr>
          <w:rFonts w:ascii="Verdana" w:hAnsi="Verdana"/>
          <w:sz w:val="18"/>
          <w:szCs w:val="18"/>
          <w:lang w:val="ru-RU"/>
        </w:rPr>
        <w:t xml:space="preserve">организация и осуществление контроля за законностью, результативностью </w:t>
      </w:r>
      <w:proofErr w:type="gramStart"/>
      <w:r w:rsidR="003C38D6">
        <w:rPr>
          <w:rFonts w:ascii="Verdana" w:hAnsi="Verdana"/>
          <w:sz w:val="18"/>
          <w:szCs w:val="18"/>
          <w:lang w:val="ru-RU"/>
        </w:rPr>
        <w:t xml:space="preserve">( </w:t>
      </w:r>
      <w:proofErr w:type="gramEnd"/>
      <w:r w:rsidR="003C38D6">
        <w:rPr>
          <w:rFonts w:ascii="Verdana" w:hAnsi="Verdana"/>
          <w:sz w:val="18"/>
          <w:szCs w:val="18"/>
          <w:lang w:val="ru-RU"/>
        </w:rPr>
        <w:t>эффективностью и экономностью) использования  средств бюджета муниципального образования, а также средств, получаемых бюджетом Сторожевского сельсовета из иных источников, предусмотренных законод</w:t>
      </w:r>
      <w:r w:rsidR="00893D2F">
        <w:rPr>
          <w:rFonts w:ascii="Verdana" w:hAnsi="Verdana"/>
          <w:sz w:val="18"/>
          <w:szCs w:val="18"/>
          <w:lang w:val="ru-RU"/>
        </w:rPr>
        <w:t>ательством Российской Федерации;</w:t>
      </w:r>
    </w:p>
    <w:p w:rsidR="00893D2F" w:rsidRPr="00564419" w:rsidRDefault="00893D2F" w:rsidP="00893D2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- участие в пределах полномочий в мероприятиях</w:t>
      </w:r>
      <w:proofErr w:type="gramStart"/>
      <w:r>
        <w:rPr>
          <w:rFonts w:ascii="Verdana" w:hAnsi="Verdana"/>
          <w:sz w:val="18"/>
          <w:szCs w:val="18"/>
          <w:lang w:val="ru-RU"/>
        </w:rPr>
        <w:t xml:space="preserve"> ,</w:t>
      </w:r>
      <w:proofErr w:type="gramEnd"/>
      <w:r>
        <w:rPr>
          <w:rFonts w:ascii="Verdana" w:hAnsi="Verdana"/>
          <w:sz w:val="18"/>
          <w:szCs w:val="18"/>
          <w:lang w:val="ru-RU"/>
        </w:rPr>
        <w:t xml:space="preserve"> направленных на противодействие коррупции.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7.2. Комиссия осуществляет подготовку и представление заключений и ответов на запросы органов государственной власти и местного самоуправления по вопросам своей деятельности.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8. Организация и планирование деятельности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8.1. Комиссия строит свою работу на основе годовых и текущих планов, которые формируются исходя из необходимости обеспечения всестороннего системного контроля за исполнением местного бюджета, с учетом направлений деятельности Комиссии, на основе технико-экономических норм и нормативов, контрольных и ревизионных стандартов, методических указаний.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8.2. Обязательному включению в планы работы Комиссии подлежат мероприятия по запросам главы администрации Сторожевского сельсовета,  председателя Совета депутатов, а также обращения групп депутатов Собрания  депутатов численностью не менее одной трети от установленного числа. Обязательному рассмотрению при формировании планов и программ работы подлежат запросы органов государственной власти и местного самоуправления. Годовой план работы Комиссии утверждается Комиссией самостоятельно.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8.3. Внеплановые контрольные мероприятия проводятся на основании решений Собрания депутатов, принимаемых по инициативе: главы администрации Сторожевского сельсовета,  группы депутатов Собрания  депутатов численностью не менее одной трети от установленного числа.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8.4. Отчет о реализации годового плана деятельности Ревизионной комиссии  ежегодно представляется на утверждение Собрания депутатов Ольховского сельсовета одновременно с отчетом об исполнении местного бюджета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9 Сфера действия контрольных полномочий Комиссии</w:t>
      </w:r>
    </w:p>
    <w:p w:rsidR="009715E1" w:rsidRDefault="009715E1" w:rsidP="009715E1">
      <w:pPr>
        <w:ind w:firstLine="72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9.1. Контрольные полномочия Ревизионной комиссии распространяются на все органы местного самоуправления муниципального образования «Сторожевский сельсовет» и их структурные подразделения, предприятия и учреждения муниципального образования, иные организации (далее – объекты контроля), если они:</w:t>
      </w:r>
    </w:p>
    <w:p w:rsidR="009715E1" w:rsidRDefault="009715E1" w:rsidP="009715E1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являются главными распорядителями, распорядителями, получателями средств местного бюджета;</w:t>
      </w:r>
    </w:p>
    <w:p w:rsidR="009715E1" w:rsidRDefault="009715E1" w:rsidP="009715E1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используют муниципальную собственность и/или управляют  ею;</w:t>
      </w:r>
    </w:p>
    <w:p w:rsidR="009715E1" w:rsidRDefault="009715E1" w:rsidP="009715E1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являются получателями муниципальных гарантий и/или бюджетных кредитов, бюджетных инвестиций за счет </w:t>
      </w:r>
      <w:r>
        <w:rPr>
          <w:rFonts w:ascii="Verdana" w:hAnsi="Verdana" w:cs="Aparajita"/>
          <w:sz w:val="18"/>
          <w:szCs w:val="18"/>
        </w:rPr>
        <w:t>средств</w:t>
      </w:r>
      <w:r>
        <w:rPr>
          <w:rFonts w:ascii="Verdana" w:hAnsi="Verdana"/>
          <w:sz w:val="18"/>
          <w:szCs w:val="18"/>
        </w:rPr>
        <w:t xml:space="preserve"> местного бюджета.</w:t>
      </w:r>
    </w:p>
    <w:p w:rsidR="009715E1" w:rsidRDefault="009715E1" w:rsidP="009715E1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деятельность указанных объектов контроля контрольные полномочия Ревизионной комиссии распространяются в части, связанной с получением, перечислением или использованием ими средств местного бюджета, муниципальной собственности. 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10. Предоставление информации по запросам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10.1. Органы местного самоуправления, предприятия, учреждения и организации, осуществляющие деятельность на территории муниципального образования, независимо от форм собственности, и их должностные лица обязаны предоставлять по запросам Комиссии информацию, необходимую для обеспечения ее деятельности.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10.2. Отказ или уклонение должностных лиц перечисленных выше органов, предприятий, учреждений и организаций от своевременного предоставления необходимой информации или документации по требованию должностных лиц Комиссии, а также предоставление заведомо ложной информации влекут за собой ответственность в соответствии с действующим законодательством Российской Федерации.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11. Проведение комплексных ревизий и проверок ревизионной комиссией и оформление их результатов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11.1. Комплексные ревизии и тематические проверки проводятся по месту расположения проверяемых объектов. Сроки, объемы и способы их проведения устанавливаются Комиссией.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11.2. В ходе проведения ревизий и проверок работники Комиссии изучают подлинные бухгалтерские документы проверяемого объекта и устанавливают достоверность данных бухгалтерского учета и отчетности, правильность расходования средств, сохранность муниципального имущества, а также законность и эффективность распоряжения им.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11.3. При проведении ревизий и проверок работники Комиссии не вправе вмешиваться в оперативную деятельность проверяемых организаций, а также предавать гласности свои выводы до завершения контрольных мероприятий.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11.4. Должностные лица Комиссии и привлеченные к ее работе специалисты могут использовать данные, полученные в ходе ревизий и проверок, только при выполнении работ, поручаемых Комиссией.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11.5. Результаты проведенных работниками Комиссии комплексных ревизий и проверок оформляются актом, который подписывается главой ревизионной группы, проводившим проверку (ревизию), и руководителями проверенного органа местного самоуправления и управления, предприятия, учреждения или организации. При наличии обоснованных возражений (замечаний) акты комплексных ревизий и проверок подписываются руководителями проверенной организации с указанием на наличие этих разногласий.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11.6. О результатах проведенных ревизий и проверок Комиссия информирует Собрание депутатов и главу администрации Сторожевского сельсовета, доводит их до сведения руководителей соответствующих органов местного самоуправления, предприятий, учреждений, организаций.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11.7. При выявлении в ходе проверок нарушений законов, влекущих за собой уголовную ответственность, Комиссия передает соответствующие материалы в правоохранительные органы для правовой оценки выявленных фактов.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12. Представления и предписания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12.1. По результатам проведенных контрольных мероприятий Комиссия обязана направить органам местного самоуправления, а также руководителям проверенных учреждений или организаций представления для принятия мер по устранению выявленных нарушений, возмещению причиненного ущерба и привлечению к дисциплинарной ответственности виновных лиц.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12.2. Представления Комиссии должны быть рассмотрены в установленные для них сроки. О результатах рассмотрения представления Комиссия уведомляется незамедлительно.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12.3. При выявлении на проверяемых объектах нарушений, наносящих ущерб  Сторожевскому сельсовету и требующих безотлагательного пресечения, а также в случае создания препятствий для проведения контрольных мероприятий Комиссия имеет право давать руководителям проверяемых объектов обязательные для исполнения предписания.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12.4. При неисполнении или ненадлежащем исполнении своих представлений и предписаний Комиссия имеет право давать соответствующим органам местного самоуправления обязательные для исполнения указания о приостановлении финансирования из местного бюджета.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12.5. Председатель Комиссии может отменить предписание или внести в него изменения в случае, если проверяемой организацией будет документально доказана необоснованность предъявляемых требований.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13. Полномочия работников ревизионной комиссии при проведении контрольных мероприятий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13.1. При обнаружении хищений бюджетных средств, подделок документов, подлогов и других злоупотреблений работники Комиссии должны принимать меры для обеспечения сохранности подлинников соответствующих документов.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13.2. Требования работников Комиссии, связанные с исполнением ими своих служебных обязанностей, являются обязательными для органов местного самоуправления, а также для </w:t>
      </w:r>
      <w:r>
        <w:rPr>
          <w:rFonts w:ascii="Verdana" w:hAnsi="Verdana"/>
          <w:sz w:val="18"/>
          <w:szCs w:val="18"/>
        </w:rPr>
        <w:lastRenderedPageBreak/>
        <w:t>учреждений и организаций, осуществляющих деятельность на территории  Сторожевского сельсовета, независимо от форм собственности.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13.3. Руководители проверяемых организаций обязаны создавать необходимые условия для членов Комиссии, проводящих проверку или ревизию, предоставлять им необходимые помещения, средства связи, транспорт и осуществлять техническое обеспечение их деятельности.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14. Ответственность работников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14.1. Работники Комиссии несут ответственность в соответствии с действующим законодательством за достоверность результатов проводимых ими ревизий и проверок, представляемых в органы местного самоуправления и предаваемых гласности, а также за разглашение окончательных или промежуточных результатов проверок и иных сведений, полученных ими в результате профессиональной деятельности.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14.2. Неправомерные действия работников Комиссии могут быть обжалованы в администрацию Сторожевского сельсовета, Собрание  депутатов, а также суд.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15. Правовые гарантии деятельности ревизионной комиссии</w:t>
      </w:r>
    </w:p>
    <w:p w:rsidR="009715E1" w:rsidRDefault="009715E1" w:rsidP="009715E1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15.1. Деятельность Комиссии не может быть приостановлена в связи с перевыборами главы администрации Сторожевского сельсовета или роспуском Собрания депутатов  Сторожевского сельсовета.</w:t>
      </w:r>
    </w:p>
    <w:p w:rsidR="009715E1" w:rsidRDefault="009715E1" w:rsidP="009715E1">
      <w:pPr>
        <w:shd w:val="clear" w:color="auto" w:fill="FFFFFF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 </w:t>
      </w:r>
    </w:p>
    <w:p w:rsidR="009715E1" w:rsidRDefault="009715E1" w:rsidP="009715E1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18"/>
          <w:szCs w:val="18"/>
        </w:rPr>
      </w:pPr>
    </w:p>
    <w:p w:rsidR="009715E1" w:rsidRDefault="009715E1" w:rsidP="009715E1">
      <w:pPr>
        <w:rPr>
          <w:sz w:val="22"/>
          <w:szCs w:val="22"/>
        </w:rPr>
      </w:pPr>
    </w:p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715E1" w:rsidRDefault="009715E1" w:rsidP="009715E1"/>
    <w:p w:rsidR="009A37FA" w:rsidRPr="009A37FA" w:rsidRDefault="006E626E" w:rsidP="00192E14">
      <w:pPr>
        <w:spacing w:line="360" w:lineRule="auto"/>
        <w:rPr>
          <w:rFonts w:eastAsiaTheme="minorHAnsi"/>
          <w:lang w:eastAsia="en-US"/>
        </w:rPr>
      </w:pPr>
      <w:r>
        <w:rPr>
          <w:lang w:val="ru-RU"/>
        </w:rPr>
        <w:t xml:space="preserve">                                                                               </w:t>
      </w:r>
    </w:p>
    <w:p w:rsidR="006E626E" w:rsidRPr="00DF3744" w:rsidRDefault="006E626E" w:rsidP="00743ABB">
      <w:pPr>
        <w:jc w:val="center"/>
        <w:rPr>
          <w:lang w:val="ru-RU"/>
        </w:rPr>
      </w:pPr>
    </w:p>
    <w:sectPr w:rsidR="006E626E" w:rsidRPr="00DF3744" w:rsidSect="001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C2"/>
    <w:multiLevelType w:val="hybridMultilevel"/>
    <w:tmpl w:val="F0FC84CC"/>
    <w:lvl w:ilvl="0" w:tplc="FE6AC0D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2B0D1C"/>
    <w:multiLevelType w:val="hybridMultilevel"/>
    <w:tmpl w:val="F0FC84CC"/>
    <w:lvl w:ilvl="0" w:tplc="FE6AC0D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6C709A2"/>
    <w:multiLevelType w:val="multilevel"/>
    <w:tmpl w:val="8AA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3744"/>
    <w:rsid w:val="0001479F"/>
    <w:rsid w:val="00056C32"/>
    <w:rsid w:val="00192E14"/>
    <w:rsid w:val="001C7879"/>
    <w:rsid w:val="001F0F04"/>
    <w:rsid w:val="001F45FF"/>
    <w:rsid w:val="003037AC"/>
    <w:rsid w:val="003964F2"/>
    <w:rsid w:val="003C38D6"/>
    <w:rsid w:val="003F4BFE"/>
    <w:rsid w:val="00564419"/>
    <w:rsid w:val="00567965"/>
    <w:rsid w:val="006A2AC2"/>
    <w:rsid w:val="006E626E"/>
    <w:rsid w:val="00705F0D"/>
    <w:rsid w:val="00743ABB"/>
    <w:rsid w:val="007477C3"/>
    <w:rsid w:val="007C2BAB"/>
    <w:rsid w:val="008740E8"/>
    <w:rsid w:val="00876D04"/>
    <w:rsid w:val="00893D2F"/>
    <w:rsid w:val="009715E1"/>
    <w:rsid w:val="009A37FA"/>
    <w:rsid w:val="009F3E44"/>
    <w:rsid w:val="00A92548"/>
    <w:rsid w:val="00AC39B3"/>
    <w:rsid w:val="00BF5A7A"/>
    <w:rsid w:val="00D658CF"/>
    <w:rsid w:val="00D81730"/>
    <w:rsid w:val="00D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26E"/>
    <w:pPr>
      <w:keepNext/>
      <w:ind w:firstLine="540"/>
      <w:jc w:val="both"/>
      <w:outlineLvl w:val="0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4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2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E6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FE85-DA5D-40EB-BFC4-2E8FCA4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26</cp:revision>
  <cp:lastPrinted>2014-04-28T13:03:00Z</cp:lastPrinted>
  <dcterms:created xsi:type="dcterms:W3CDTF">2014-04-25T11:50:00Z</dcterms:created>
  <dcterms:modified xsi:type="dcterms:W3CDTF">2019-03-04T06:49:00Z</dcterms:modified>
</cp:coreProperties>
</file>